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施工现场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原文链接：http://www.sxyfjdsb.com/case/126.html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